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FD49" w14:textId="1491BFE8" w:rsidR="00464EB8" w:rsidRDefault="00E05C3F" w:rsidP="00E05C3F">
      <w:pPr>
        <w:jc w:val="center"/>
        <w:rPr>
          <w:rFonts w:ascii="Bookman Old Style" w:hAnsi="Bookman Old Style"/>
          <w:b/>
          <w:bCs/>
          <w:sz w:val="24"/>
          <w:szCs w:val="24"/>
          <w:u w:val="single"/>
        </w:rPr>
      </w:pPr>
      <w:r>
        <w:rPr>
          <w:rFonts w:ascii="Bookman Old Style" w:hAnsi="Bookman Old Style"/>
          <w:b/>
          <w:bCs/>
          <w:sz w:val="24"/>
          <w:szCs w:val="24"/>
          <w:u w:val="single"/>
        </w:rPr>
        <w:t xml:space="preserve">Basic Supports </w:t>
      </w:r>
      <w:proofErr w:type="gramStart"/>
      <w:r>
        <w:rPr>
          <w:rFonts w:ascii="Bookman Old Style" w:hAnsi="Bookman Old Style"/>
          <w:b/>
          <w:bCs/>
          <w:sz w:val="24"/>
          <w:szCs w:val="24"/>
          <w:u w:val="single"/>
        </w:rPr>
        <w:t>For</w:t>
      </w:r>
      <w:proofErr w:type="gramEnd"/>
      <w:r>
        <w:rPr>
          <w:rFonts w:ascii="Bookman Old Style" w:hAnsi="Bookman Old Style"/>
          <w:b/>
          <w:bCs/>
          <w:sz w:val="24"/>
          <w:szCs w:val="24"/>
          <w:u w:val="single"/>
        </w:rPr>
        <w:t xml:space="preserve"> Houseplants</w:t>
      </w:r>
    </w:p>
    <w:p w14:paraId="5DAB80EE" w14:textId="567CB01C" w:rsidR="00464EB8" w:rsidRDefault="00464EB8" w:rsidP="004E43E1">
      <w:pPr>
        <w:rPr>
          <w:rFonts w:ascii="Bookman Old Style" w:hAnsi="Bookman Old Style"/>
          <w:b/>
          <w:bCs/>
          <w:sz w:val="24"/>
          <w:szCs w:val="24"/>
          <w:u w:val="single"/>
        </w:rPr>
      </w:pPr>
    </w:p>
    <w:p w14:paraId="47A5F28E" w14:textId="367BEC11" w:rsidR="00CF7F8B" w:rsidRPr="00AE10D4" w:rsidRDefault="003E1C26" w:rsidP="004E43E1">
      <w:pPr>
        <w:rPr>
          <w:rFonts w:ascii="Bookman Old Style" w:hAnsi="Bookman Old Style"/>
          <w:b/>
          <w:bCs/>
          <w:sz w:val="24"/>
          <w:szCs w:val="24"/>
          <w:u w:val="single"/>
        </w:rPr>
      </w:pPr>
      <w:r>
        <w:rPr>
          <w:rFonts w:ascii="Bookman Old Style" w:hAnsi="Bookman Old Style"/>
          <w:b/>
          <w:bCs/>
          <w:sz w:val="24"/>
          <w:szCs w:val="24"/>
          <w:u w:val="single"/>
        </w:rPr>
        <w:t xml:space="preserve">Indoor </w:t>
      </w:r>
      <w:r w:rsidR="00CF7F8B" w:rsidRPr="00AE10D4">
        <w:rPr>
          <w:rFonts w:ascii="Bookman Old Style" w:hAnsi="Bookman Old Style"/>
          <w:b/>
          <w:bCs/>
          <w:sz w:val="24"/>
          <w:szCs w:val="24"/>
          <w:u w:val="single"/>
        </w:rPr>
        <w:t xml:space="preserve">Potting Soils </w:t>
      </w:r>
    </w:p>
    <w:p w14:paraId="594D128E" w14:textId="324AE144" w:rsidR="00CF7F8B" w:rsidRPr="00AE10D4" w:rsidRDefault="00CF7F8B" w:rsidP="004E43E1">
      <w:pPr>
        <w:rPr>
          <w:rFonts w:ascii="Bookman Old Style" w:hAnsi="Bookman Old Style"/>
          <w:sz w:val="24"/>
          <w:szCs w:val="24"/>
        </w:rPr>
      </w:pPr>
      <w:r w:rsidRPr="00AE10D4">
        <w:rPr>
          <w:rFonts w:ascii="Bookman Old Style" w:hAnsi="Bookman Old Style"/>
          <w:sz w:val="24"/>
          <w:szCs w:val="24"/>
        </w:rPr>
        <w:t xml:space="preserve">Peat moss – has been used for </w:t>
      </w:r>
      <w:r w:rsidR="00D92716" w:rsidRPr="00AE10D4">
        <w:rPr>
          <w:rFonts w:ascii="Bookman Old Style" w:hAnsi="Bookman Old Style"/>
          <w:sz w:val="24"/>
          <w:szCs w:val="24"/>
        </w:rPr>
        <w:t xml:space="preserve">over 100 years in horticulture/agriculture.  </w:t>
      </w:r>
      <w:r w:rsidR="004B428C" w:rsidRPr="00AE10D4">
        <w:rPr>
          <w:rFonts w:ascii="Bookman Old Style" w:hAnsi="Bookman Old Style"/>
          <w:sz w:val="24"/>
          <w:szCs w:val="24"/>
        </w:rPr>
        <w:t> In the 1960s, a team of horticulturalists at Cornell University invented potting mix – a blend of materials that drained well, allowed air flow to roots, contained no weed seeds, and was light enough than anyone could carry it around. The basis of what we use today in commercial and residential container growing was created by James Boodley and Raymond Sheldrake. While it was commonly known as Cornell Mix in the greenhouse industry, the official name was Cornell Peat-Lite Mix, and there were several variations formulated to certain crops’ needs, and grower preferences.</w:t>
      </w:r>
    </w:p>
    <w:p w14:paraId="4B18BDA7" w14:textId="77777777" w:rsidR="00812ADC" w:rsidRPr="00AE10D4" w:rsidRDefault="00812ADC" w:rsidP="004E43E1">
      <w:pPr>
        <w:rPr>
          <w:rFonts w:ascii="Bookman Old Style" w:hAnsi="Bookman Old Style"/>
          <w:sz w:val="24"/>
          <w:szCs w:val="24"/>
        </w:rPr>
      </w:pPr>
    </w:p>
    <w:p w14:paraId="52C2014A" w14:textId="4DFEAD47" w:rsidR="00812ADC" w:rsidRPr="00AE10D4" w:rsidRDefault="00812ADC" w:rsidP="004E43E1">
      <w:pPr>
        <w:rPr>
          <w:rFonts w:ascii="Bookman Old Style" w:hAnsi="Bookman Old Style"/>
          <w:sz w:val="24"/>
          <w:szCs w:val="24"/>
        </w:rPr>
      </w:pPr>
      <w:r w:rsidRPr="00AE10D4">
        <w:rPr>
          <w:rFonts w:ascii="Bookman Old Style" w:hAnsi="Bookman Old Style"/>
          <w:sz w:val="24"/>
          <w:szCs w:val="24"/>
        </w:rPr>
        <w:t>Coir</w:t>
      </w:r>
      <w:r w:rsidR="00AC19E1">
        <w:rPr>
          <w:rFonts w:ascii="Bookman Old Style" w:hAnsi="Bookman Old Style"/>
          <w:sz w:val="24"/>
          <w:szCs w:val="24"/>
        </w:rPr>
        <w:t xml:space="preserve"> </w:t>
      </w:r>
      <w:r w:rsidR="00DC5783">
        <w:rPr>
          <w:rFonts w:ascii="Bookman Old Style" w:hAnsi="Bookman Old Style"/>
          <w:sz w:val="24"/>
          <w:szCs w:val="24"/>
        </w:rPr>
        <w:t xml:space="preserve">- </w:t>
      </w:r>
      <w:r w:rsidR="00A04C62" w:rsidRPr="00A04C62">
        <w:rPr>
          <w:rFonts w:ascii="Bookman Old Style" w:hAnsi="Bookman Old Style"/>
          <w:sz w:val="24"/>
          <w:szCs w:val="24"/>
        </w:rPr>
        <w:t xml:space="preserve">is a sustainable growing medium derived from coconut husks, known for its excellent water retention, aeration, and neutral </w:t>
      </w:r>
      <w:proofErr w:type="spellStart"/>
      <w:r w:rsidR="00A04C62" w:rsidRPr="00A04C62">
        <w:rPr>
          <w:rFonts w:ascii="Bookman Old Style" w:hAnsi="Bookman Old Style"/>
          <w:sz w:val="24"/>
          <w:szCs w:val="24"/>
        </w:rPr>
        <w:t>pH.</w:t>
      </w:r>
      <w:proofErr w:type="spellEnd"/>
      <w:r w:rsidR="00A04C62" w:rsidRPr="00A04C62">
        <w:rPr>
          <w:rFonts w:ascii="Bookman Old Style" w:hAnsi="Bookman Old Style"/>
          <w:sz w:val="24"/>
          <w:szCs w:val="24"/>
        </w:rPr>
        <w:t> It consists of fibrous material (coir) and finer peat-like particles (coir pith or peat), which can be combined with other ingredients like compost or perlite to create a well-draining, nutrient-rich, and long-lasting soil mix. Coir is an eco-friendly alternative to </w:t>
      </w:r>
      <w:hyperlink r:id="rId5" w:tgtFrame="_blank" w:history="1">
        <w:r w:rsidR="00A04C62" w:rsidRPr="00A04C62">
          <w:rPr>
            <w:rStyle w:val="Hyperlink"/>
            <w:rFonts w:ascii="Bookman Old Style" w:hAnsi="Bookman Old Style"/>
            <w:sz w:val="24"/>
            <w:szCs w:val="24"/>
          </w:rPr>
          <w:t>peat moss</w:t>
        </w:r>
      </w:hyperlink>
      <w:r w:rsidR="00A04C62" w:rsidRPr="00A04C62">
        <w:rPr>
          <w:rFonts w:ascii="Bookman Old Style" w:hAnsi="Bookman Old Style"/>
          <w:sz w:val="24"/>
          <w:szCs w:val="24"/>
        </w:rPr>
        <w:t> and provides a sterile, weed-free, and pest-resistant base for various plants</w:t>
      </w:r>
      <w:r w:rsidR="00DC5783">
        <w:rPr>
          <w:rFonts w:ascii="Bookman Old Style" w:hAnsi="Bookman Old Style"/>
          <w:sz w:val="24"/>
          <w:szCs w:val="24"/>
        </w:rPr>
        <w:t xml:space="preserve"> (AI)</w:t>
      </w:r>
    </w:p>
    <w:p w14:paraId="33A3EB51" w14:textId="77777777" w:rsidR="00812ADC" w:rsidRPr="00AE10D4" w:rsidRDefault="00812ADC" w:rsidP="004E43E1">
      <w:pPr>
        <w:rPr>
          <w:rFonts w:ascii="Bookman Old Style" w:hAnsi="Bookman Old Style"/>
          <w:sz w:val="24"/>
          <w:szCs w:val="24"/>
        </w:rPr>
      </w:pPr>
    </w:p>
    <w:p w14:paraId="0A67B6DC" w14:textId="3610031E" w:rsidR="00812ADC" w:rsidRPr="00AE10D4" w:rsidRDefault="00AE10D4" w:rsidP="004E43E1">
      <w:pPr>
        <w:rPr>
          <w:rFonts w:ascii="Bookman Old Style" w:hAnsi="Bookman Old Style"/>
          <w:sz w:val="24"/>
          <w:szCs w:val="24"/>
        </w:rPr>
      </w:pPr>
      <w:r w:rsidRPr="00AE10D4">
        <w:rPr>
          <w:rFonts w:ascii="Bookman Old Style" w:hAnsi="Bookman Old Style"/>
          <w:sz w:val="24"/>
          <w:szCs w:val="24"/>
        </w:rPr>
        <w:t xml:space="preserve">Wood fiber </w:t>
      </w:r>
      <w:r w:rsidR="00DC5783">
        <w:rPr>
          <w:rFonts w:ascii="Bookman Old Style" w:hAnsi="Bookman Old Style"/>
          <w:sz w:val="24"/>
          <w:szCs w:val="24"/>
        </w:rPr>
        <w:t>-</w:t>
      </w:r>
      <w:r w:rsidRPr="00AE10D4">
        <w:rPr>
          <w:rFonts w:ascii="Bookman Old Style" w:hAnsi="Bookman Old Style"/>
          <w:sz w:val="24"/>
          <w:szCs w:val="24"/>
        </w:rPr>
        <w:t xml:space="preserve"> is a soilless growing medium, often blended with peat moss, that improves aeration and water retention by creating a structured, porous matrix that supports root health and vigor. The wood fibers originate from unprocessed wood chips and are used as a </w:t>
      </w:r>
      <w:hyperlink r:id="rId6" w:tgtFrame="_blank" w:history="1">
        <w:r w:rsidRPr="00AE10D4">
          <w:rPr>
            <w:rStyle w:val="Hyperlink"/>
            <w:rFonts w:ascii="Bookman Old Style" w:hAnsi="Bookman Old Style"/>
            <w:sz w:val="24"/>
            <w:szCs w:val="24"/>
            <w:u w:val="none"/>
          </w:rPr>
          <w:t>sustainable</w:t>
        </w:r>
      </w:hyperlink>
      <w:r w:rsidRPr="00AE10D4">
        <w:rPr>
          <w:rFonts w:ascii="Bookman Old Style" w:hAnsi="Bookman Old Style"/>
          <w:sz w:val="24"/>
          <w:szCs w:val="24"/>
        </w:rPr>
        <w:t> and </w:t>
      </w:r>
      <w:hyperlink r:id="rId7" w:tgtFrame="_blank" w:history="1">
        <w:r w:rsidRPr="00AE10D4">
          <w:rPr>
            <w:rStyle w:val="Hyperlink"/>
            <w:rFonts w:ascii="Bookman Old Style" w:hAnsi="Bookman Old Style"/>
            <w:sz w:val="24"/>
            <w:szCs w:val="24"/>
            <w:u w:val="none"/>
          </w:rPr>
          <w:t>eco-friendly</w:t>
        </w:r>
      </w:hyperlink>
      <w:r w:rsidRPr="00AE10D4">
        <w:rPr>
          <w:rFonts w:ascii="Bookman Old Style" w:hAnsi="Bookman Old Style"/>
          <w:sz w:val="24"/>
          <w:szCs w:val="24"/>
        </w:rPr>
        <w:t> component in mixes for various horticultural applications, including containers, bedding plants, vegetables, and ornamental plants</w:t>
      </w:r>
      <w:r w:rsidR="00DC5783">
        <w:rPr>
          <w:rFonts w:ascii="Bookman Old Style" w:hAnsi="Bookman Old Style"/>
          <w:sz w:val="24"/>
          <w:szCs w:val="24"/>
        </w:rPr>
        <w:t xml:space="preserve"> (AI)</w:t>
      </w:r>
    </w:p>
    <w:p w14:paraId="381753B5" w14:textId="158EE79F" w:rsidR="004E43E1" w:rsidRPr="003E1C26" w:rsidRDefault="00836FDB" w:rsidP="004E43E1">
      <w:pPr>
        <w:rPr>
          <w:rFonts w:ascii="Bookman Old Style" w:hAnsi="Bookman Old Style"/>
          <w:b/>
          <w:bCs/>
          <w:sz w:val="24"/>
          <w:szCs w:val="24"/>
          <w:u w:val="single"/>
        </w:rPr>
      </w:pPr>
      <w:r w:rsidRPr="003E1C26">
        <w:rPr>
          <w:rFonts w:ascii="Bookman Old Style" w:hAnsi="Bookman Old Style"/>
          <w:b/>
          <w:bCs/>
          <w:sz w:val="24"/>
          <w:szCs w:val="24"/>
          <w:u w:val="single"/>
        </w:rPr>
        <w:t>Fertilizers</w:t>
      </w:r>
    </w:p>
    <w:p w14:paraId="2A3A5ECD" w14:textId="61FE9B46" w:rsidR="00836FDB" w:rsidRDefault="00836FDB" w:rsidP="004E43E1">
      <w:pPr>
        <w:rPr>
          <w:rFonts w:ascii="Bookman Old Style" w:hAnsi="Bookman Old Style"/>
          <w:sz w:val="24"/>
          <w:szCs w:val="24"/>
        </w:rPr>
      </w:pPr>
      <w:r>
        <w:rPr>
          <w:rFonts w:ascii="Bookman Old Style" w:hAnsi="Bookman Old Style"/>
          <w:sz w:val="24"/>
          <w:szCs w:val="24"/>
        </w:rPr>
        <w:t>Chemical/synthetic – like Miracle-</w:t>
      </w:r>
      <w:proofErr w:type="spellStart"/>
      <w:r>
        <w:rPr>
          <w:rFonts w:ascii="Bookman Old Style" w:hAnsi="Bookman Old Style"/>
          <w:sz w:val="24"/>
          <w:szCs w:val="24"/>
        </w:rPr>
        <w:t>gro</w:t>
      </w:r>
      <w:proofErr w:type="spellEnd"/>
      <w:r>
        <w:rPr>
          <w:rFonts w:ascii="Bookman Old Style" w:hAnsi="Bookman Old Style"/>
          <w:sz w:val="24"/>
          <w:szCs w:val="24"/>
        </w:rPr>
        <w:t xml:space="preserve"> and </w:t>
      </w:r>
      <w:proofErr w:type="gramStart"/>
      <w:r>
        <w:rPr>
          <w:rFonts w:ascii="Bookman Old Style" w:hAnsi="Bookman Old Style"/>
          <w:sz w:val="24"/>
          <w:szCs w:val="24"/>
        </w:rPr>
        <w:t>Jack’s</w:t>
      </w:r>
      <w:proofErr w:type="gramEnd"/>
    </w:p>
    <w:p w14:paraId="1B6C39DB" w14:textId="1E7D50B7" w:rsidR="003E1C26" w:rsidRDefault="003E1C26" w:rsidP="004E43E1">
      <w:pPr>
        <w:rPr>
          <w:rFonts w:ascii="Bookman Old Style" w:hAnsi="Bookman Old Style"/>
          <w:sz w:val="24"/>
          <w:szCs w:val="24"/>
        </w:rPr>
      </w:pPr>
      <w:r>
        <w:rPr>
          <w:rFonts w:ascii="Bookman Old Style" w:hAnsi="Bookman Old Style"/>
          <w:sz w:val="24"/>
          <w:szCs w:val="24"/>
        </w:rPr>
        <w:t>Organic granular – like NCO Pro-</w:t>
      </w:r>
      <w:proofErr w:type="spellStart"/>
      <w:r>
        <w:rPr>
          <w:rFonts w:ascii="Bookman Old Style" w:hAnsi="Bookman Old Style"/>
          <w:sz w:val="24"/>
          <w:szCs w:val="24"/>
        </w:rPr>
        <w:t>gro</w:t>
      </w:r>
      <w:proofErr w:type="spellEnd"/>
      <w:r>
        <w:rPr>
          <w:rFonts w:ascii="Bookman Old Style" w:hAnsi="Bookman Old Style"/>
          <w:sz w:val="24"/>
          <w:szCs w:val="24"/>
        </w:rPr>
        <w:t xml:space="preserve"> and </w:t>
      </w:r>
      <w:proofErr w:type="gramStart"/>
      <w:r>
        <w:rPr>
          <w:rFonts w:ascii="Bookman Old Style" w:hAnsi="Bookman Old Style"/>
          <w:sz w:val="24"/>
          <w:szCs w:val="24"/>
        </w:rPr>
        <w:t>Down to Earth</w:t>
      </w:r>
      <w:proofErr w:type="gramEnd"/>
      <w:r>
        <w:rPr>
          <w:rFonts w:ascii="Bookman Old Style" w:hAnsi="Bookman Old Style"/>
          <w:sz w:val="24"/>
          <w:szCs w:val="24"/>
        </w:rPr>
        <w:t xml:space="preserve"> Bio-Live</w:t>
      </w:r>
    </w:p>
    <w:p w14:paraId="14FD3735" w14:textId="1DB8173E" w:rsidR="003E1C26" w:rsidRDefault="003E1C26" w:rsidP="004E43E1">
      <w:pPr>
        <w:rPr>
          <w:rFonts w:ascii="Bookman Old Style" w:hAnsi="Bookman Old Style"/>
          <w:sz w:val="24"/>
          <w:szCs w:val="24"/>
        </w:rPr>
      </w:pPr>
      <w:r>
        <w:rPr>
          <w:rFonts w:ascii="Bookman Old Style" w:hAnsi="Bookman Old Style"/>
          <w:sz w:val="24"/>
          <w:szCs w:val="24"/>
        </w:rPr>
        <w:t>Organic liquid – like Neptune’s Harvest Fish and Kelp</w:t>
      </w:r>
    </w:p>
    <w:p w14:paraId="20230591" w14:textId="77777777" w:rsidR="003E1C26" w:rsidRPr="00836FDB" w:rsidRDefault="003E1C26" w:rsidP="004E43E1">
      <w:pPr>
        <w:rPr>
          <w:rFonts w:ascii="Bookman Old Style" w:hAnsi="Bookman Old Style"/>
          <w:sz w:val="24"/>
          <w:szCs w:val="24"/>
        </w:rPr>
      </w:pPr>
    </w:p>
    <w:p w14:paraId="71F30757" w14:textId="5E524328" w:rsidR="004E43E1" w:rsidRPr="00AE10D4" w:rsidRDefault="003E1C26" w:rsidP="004E43E1">
      <w:pPr>
        <w:rPr>
          <w:rFonts w:ascii="Bookman Old Style" w:hAnsi="Bookman Old Style"/>
          <w:sz w:val="24"/>
          <w:szCs w:val="24"/>
        </w:rPr>
      </w:pPr>
      <w:r>
        <w:rPr>
          <w:rFonts w:ascii="Bookman Old Style" w:hAnsi="Bookman Old Style"/>
          <w:b/>
          <w:bCs/>
          <w:sz w:val="24"/>
          <w:szCs w:val="24"/>
          <w:u w:val="single"/>
        </w:rPr>
        <w:t xml:space="preserve">Useful Supports </w:t>
      </w:r>
      <w:r w:rsidR="004E43E1" w:rsidRPr="00AE10D4">
        <w:rPr>
          <w:rFonts w:ascii="Bookman Old Style" w:hAnsi="Bookman Old Style"/>
          <w:b/>
          <w:bCs/>
          <w:sz w:val="24"/>
          <w:szCs w:val="24"/>
          <w:u w:val="single"/>
        </w:rPr>
        <w:t xml:space="preserve">Available </w:t>
      </w:r>
      <w:r>
        <w:rPr>
          <w:rFonts w:ascii="Bookman Old Style" w:hAnsi="Bookman Old Style"/>
          <w:b/>
          <w:bCs/>
          <w:sz w:val="24"/>
          <w:szCs w:val="24"/>
          <w:u w:val="single"/>
        </w:rPr>
        <w:t>A</w:t>
      </w:r>
      <w:r w:rsidR="004E43E1" w:rsidRPr="00AE10D4">
        <w:rPr>
          <w:rFonts w:ascii="Bookman Old Style" w:hAnsi="Bookman Old Style"/>
          <w:b/>
          <w:bCs/>
          <w:sz w:val="24"/>
          <w:szCs w:val="24"/>
          <w:u w:val="single"/>
        </w:rPr>
        <w:t>nywhere</w:t>
      </w:r>
    </w:p>
    <w:p w14:paraId="136D847A" w14:textId="77777777" w:rsidR="004E43E1" w:rsidRPr="00AE10D4" w:rsidRDefault="004E43E1" w:rsidP="004E43E1">
      <w:pPr>
        <w:numPr>
          <w:ilvl w:val="0"/>
          <w:numId w:val="1"/>
        </w:numPr>
        <w:rPr>
          <w:rFonts w:ascii="Bookman Old Style" w:hAnsi="Bookman Old Style"/>
          <w:sz w:val="24"/>
          <w:szCs w:val="24"/>
        </w:rPr>
      </w:pPr>
      <w:r w:rsidRPr="00AE10D4">
        <w:rPr>
          <w:rFonts w:ascii="Bookman Old Style" w:hAnsi="Bookman Old Style"/>
          <w:i/>
          <w:iCs/>
          <w:sz w:val="24"/>
          <w:szCs w:val="24"/>
        </w:rPr>
        <w:t>Molasses</w:t>
      </w:r>
      <w:r w:rsidRPr="00AE10D4">
        <w:rPr>
          <w:rFonts w:ascii="Bookman Old Style" w:hAnsi="Bookman Old Style"/>
          <w:sz w:val="24"/>
          <w:szCs w:val="24"/>
        </w:rPr>
        <w:t xml:space="preserve">:  </w:t>
      </w:r>
    </w:p>
    <w:p w14:paraId="6B7FF723" w14:textId="77777777" w:rsidR="004E43E1" w:rsidRPr="00AE10D4" w:rsidRDefault="004E43E1" w:rsidP="004E43E1">
      <w:pPr>
        <w:numPr>
          <w:ilvl w:val="2"/>
          <w:numId w:val="1"/>
        </w:numPr>
        <w:rPr>
          <w:rFonts w:ascii="Bookman Old Style" w:hAnsi="Bookman Old Style"/>
          <w:sz w:val="24"/>
          <w:szCs w:val="24"/>
        </w:rPr>
      </w:pPr>
      <w:r w:rsidRPr="00AE10D4">
        <w:rPr>
          <w:rFonts w:ascii="Bookman Old Style" w:hAnsi="Bookman Old Style"/>
          <w:sz w:val="24"/>
          <w:szCs w:val="24"/>
        </w:rPr>
        <w:lastRenderedPageBreak/>
        <w:t>Basic sugar easily added to water and used as a drench for any weakened plant system</w:t>
      </w:r>
    </w:p>
    <w:p w14:paraId="2738EA1C" w14:textId="77777777" w:rsidR="004E43E1" w:rsidRPr="00AE10D4" w:rsidRDefault="004E43E1" w:rsidP="004E43E1">
      <w:pPr>
        <w:numPr>
          <w:ilvl w:val="0"/>
          <w:numId w:val="1"/>
        </w:numPr>
        <w:rPr>
          <w:rFonts w:ascii="Bookman Old Style" w:hAnsi="Bookman Old Style"/>
          <w:sz w:val="24"/>
          <w:szCs w:val="24"/>
        </w:rPr>
      </w:pPr>
      <w:r w:rsidRPr="00AE10D4">
        <w:rPr>
          <w:rFonts w:ascii="Bookman Old Style" w:hAnsi="Bookman Old Style"/>
          <w:sz w:val="24"/>
          <w:szCs w:val="24"/>
        </w:rPr>
        <w:t> </w:t>
      </w:r>
      <w:r w:rsidRPr="00AE10D4">
        <w:rPr>
          <w:rFonts w:ascii="Bookman Old Style" w:hAnsi="Bookman Old Style"/>
          <w:i/>
          <w:iCs/>
          <w:sz w:val="24"/>
          <w:szCs w:val="24"/>
        </w:rPr>
        <w:t>Liquid Soap</w:t>
      </w:r>
      <w:r w:rsidRPr="00AE10D4">
        <w:rPr>
          <w:rFonts w:ascii="Bookman Old Style" w:hAnsi="Bookman Old Style"/>
          <w:sz w:val="24"/>
          <w:szCs w:val="24"/>
        </w:rPr>
        <w:t xml:space="preserve">:  </w:t>
      </w:r>
    </w:p>
    <w:p w14:paraId="56B461B2" w14:textId="09631C8D" w:rsidR="004E43E1" w:rsidRPr="00AE10D4" w:rsidRDefault="004E43E1" w:rsidP="004E43E1">
      <w:pPr>
        <w:numPr>
          <w:ilvl w:val="2"/>
          <w:numId w:val="1"/>
        </w:numPr>
        <w:rPr>
          <w:rFonts w:ascii="Bookman Old Style" w:hAnsi="Bookman Old Style"/>
          <w:sz w:val="24"/>
          <w:szCs w:val="24"/>
        </w:rPr>
      </w:pPr>
      <w:r w:rsidRPr="00AE10D4">
        <w:rPr>
          <w:rFonts w:ascii="Bookman Old Style" w:hAnsi="Bookman Old Style"/>
          <w:sz w:val="24"/>
          <w:szCs w:val="24"/>
        </w:rPr>
        <w:t xml:space="preserve">Any liquid soap – even the cheapest stuff from the dollar store can be mixed with water.  Works to allow water to penetrate the most dried out/overgrown plants </w:t>
      </w:r>
    </w:p>
    <w:p w14:paraId="0BE79226" w14:textId="77777777" w:rsidR="004E43E1" w:rsidRPr="00AE10D4" w:rsidRDefault="004E43E1" w:rsidP="004E43E1">
      <w:pPr>
        <w:rPr>
          <w:rFonts w:ascii="Bookman Old Style" w:hAnsi="Bookman Old Style"/>
          <w:sz w:val="24"/>
          <w:szCs w:val="24"/>
        </w:rPr>
      </w:pPr>
    </w:p>
    <w:p w14:paraId="7223CE97" w14:textId="0BE11462" w:rsidR="004E43E1" w:rsidRPr="00E325D4" w:rsidRDefault="003E1C26">
      <w:pPr>
        <w:rPr>
          <w:rFonts w:ascii="Bookman Old Style" w:hAnsi="Bookman Old Style"/>
          <w:b/>
          <w:bCs/>
          <w:sz w:val="24"/>
          <w:szCs w:val="24"/>
          <w:u w:val="single"/>
        </w:rPr>
      </w:pPr>
      <w:r w:rsidRPr="00E325D4">
        <w:rPr>
          <w:rFonts w:ascii="Bookman Old Style" w:hAnsi="Bookman Old Style"/>
          <w:b/>
          <w:bCs/>
          <w:sz w:val="24"/>
          <w:szCs w:val="24"/>
          <w:u w:val="single"/>
        </w:rPr>
        <w:t>Other Useful Supports</w:t>
      </w:r>
    </w:p>
    <w:p w14:paraId="256EF36D" w14:textId="6B7A409B" w:rsidR="00464EB8" w:rsidRDefault="007A3867" w:rsidP="00E325D4">
      <w:pPr>
        <w:pStyle w:val="ListParagraph"/>
        <w:numPr>
          <w:ilvl w:val="0"/>
          <w:numId w:val="4"/>
        </w:numPr>
        <w:rPr>
          <w:rFonts w:ascii="Bookman Old Style" w:hAnsi="Bookman Old Style"/>
          <w:sz w:val="24"/>
          <w:szCs w:val="24"/>
        </w:rPr>
      </w:pPr>
      <w:r w:rsidRPr="00464EB8">
        <w:rPr>
          <w:rFonts w:ascii="Bookman Old Style" w:hAnsi="Bookman Old Style"/>
          <w:i/>
          <w:iCs/>
          <w:sz w:val="24"/>
          <w:szCs w:val="24"/>
        </w:rPr>
        <w:t>Liquid humates</w:t>
      </w:r>
      <w:r w:rsidR="00464EB8">
        <w:rPr>
          <w:rFonts w:ascii="Bookman Old Style" w:hAnsi="Bookman Old Style"/>
          <w:sz w:val="24"/>
          <w:szCs w:val="24"/>
        </w:rPr>
        <w:t>:</w:t>
      </w:r>
      <w:r w:rsidRPr="00E325D4">
        <w:rPr>
          <w:rFonts w:ascii="Bookman Old Style" w:hAnsi="Bookman Old Style"/>
          <w:sz w:val="24"/>
          <w:szCs w:val="24"/>
        </w:rPr>
        <w:t xml:space="preserve"> </w:t>
      </w:r>
    </w:p>
    <w:p w14:paraId="7A7767D8" w14:textId="09BFFD8E" w:rsidR="007A3867" w:rsidRPr="00E325D4" w:rsidRDefault="007A3867" w:rsidP="00464EB8">
      <w:pPr>
        <w:pStyle w:val="ListParagraph"/>
        <w:numPr>
          <w:ilvl w:val="1"/>
          <w:numId w:val="4"/>
        </w:numPr>
        <w:rPr>
          <w:rFonts w:ascii="Bookman Old Style" w:hAnsi="Bookman Old Style"/>
          <w:sz w:val="24"/>
          <w:szCs w:val="24"/>
        </w:rPr>
      </w:pPr>
      <w:r w:rsidRPr="00E325D4">
        <w:rPr>
          <w:rFonts w:ascii="Bookman Old Style" w:hAnsi="Bookman Old Style"/>
          <w:sz w:val="24"/>
          <w:szCs w:val="24"/>
        </w:rPr>
        <w:t xml:space="preserve">a “miracle” liquid carbon that keeps fertilizers stable and available to the plants over a longer </w:t>
      </w:r>
      <w:proofErr w:type="gramStart"/>
      <w:r w:rsidRPr="00E325D4">
        <w:rPr>
          <w:rFonts w:ascii="Bookman Old Style" w:hAnsi="Bookman Old Style"/>
          <w:sz w:val="24"/>
          <w:szCs w:val="24"/>
        </w:rPr>
        <w:t>period of time</w:t>
      </w:r>
      <w:proofErr w:type="gramEnd"/>
      <w:r w:rsidR="00464EB8">
        <w:rPr>
          <w:rFonts w:ascii="Bookman Old Style" w:hAnsi="Bookman Old Style"/>
          <w:sz w:val="24"/>
          <w:szCs w:val="24"/>
        </w:rPr>
        <w:t>.</w:t>
      </w:r>
    </w:p>
    <w:p w14:paraId="6FE448DD" w14:textId="38A98D60" w:rsidR="00464EB8" w:rsidRDefault="00BF6609" w:rsidP="00E325D4">
      <w:pPr>
        <w:pStyle w:val="ListParagraph"/>
        <w:numPr>
          <w:ilvl w:val="0"/>
          <w:numId w:val="4"/>
        </w:numPr>
        <w:rPr>
          <w:rFonts w:ascii="Bookman Old Style" w:hAnsi="Bookman Old Style"/>
          <w:sz w:val="24"/>
          <w:szCs w:val="24"/>
        </w:rPr>
      </w:pPr>
      <w:r w:rsidRPr="00464EB8">
        <w:rPr>
          <w:rFonts w:ascii="Bookman Old Style" w:hAnsi="Bookman Old Style"/>
          <w:i/>
          <w:iCs/>
          <w:sz w:val="24"/>
          <w:szCs w:val="24"/>
        </w:rPr>
        <w:t>Foliar Microbes</w:t>
      </w:r>
      <w:r w:rsidR="00464EB8">
        <w:rPr>
          <w:rFonts w:ascii="Bookman Old Style" w:hAnsi="Bookman Old Style"/>
          <w:sz w:val="24"/>
          <w:szCs w:val="24"/>
        </w:rPr>
        <w:t>:</w:t>
      </w:r>
      <w:r w:rsidRPr="00E325D4">
        <w:rPr>
          <w:rFonts w:ascii="Bookman Old Style" w:hAnsi="Bookman Old Style"/>
          <w:sz w:val="24"/>
          <w:szCs w:val="24"/>
        </w:rPr>
        <w:t xml:space="preserve"> </w:t>
      </w:r>
    </w:p>
    <w:p w14:paraId="2C9333C6" w14:textId="4DAFE4AB" w:rsidR="007A3867" w:rsidRPr="00E325D4" w:rsidRDefault="00BF6609" w:rsidP="00464EB8">
      <w:pPr>
        <w:pStyle w:val="ListParagraph"/>
        <w:numPr>
          <w:ilvl w:val="1"/>
          <w:numId w:val="4"/>
        </w:numPr>
        <w:rPr>
          <w:rFonts w:ascii="Bookman Old Style" w:hAnsi="Bookman Old Style"/>
          <w:sz w:val="24"/>
          <w:szCs w:val="24"/>
        </w:rPr>
      </w:pPr>
      <w:r w:rsidRPr="00E325D4">
        <w:rPr>
          <w:rFonts w:ascii="Bookman Old Style" w:hAnsi="Bookman Old Style"/>
          <w:sz w:val="24"/>
          <w:szCs w:val="24"/>
        </w:rPr>
        <w:t xml:space="preserve">to support the plant’s natural leaf microbes </w:t>
      </w:r>
    </w:p>
    <w:p w14:paraId="7D9235A1" w14:textId="77777777" w:rsidR="00BF6609" w:rsidRPr="00AE10D4" w:rsidRDefault="00BF6609">
      <w:pPr>
        <w:rPr>
          <w:rFonts w:ascii="Bookman Old Style" w:hAnsi="Bookman Old Style"/>
          <w:sz w:val="24"/>
          <w:szCs w:val="24"/>
        </w:rPr>
      </w:pPr>
    </w:p>
    <w:sectPr w:rsidR="00BF6609" w:rsidRPr="00AE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AEE"/>
    <w:multiLevelType w:val="hybridMultilevel"/>
    <w:tmpl w:val="D652BA56"/>
    <w:lvl w:ilvl="0" w:tplc="0D70DB6A">
      <w:start w:val="1"/>
      <w:numFmt w:val="bullet"/>
      <w:lvlText w:val="•"/>
      <w:lvlJc w:val="left"/>
      <w:pPr>
        <w:tabs>
          <w:tab w:val="num" w:pos="720"/>
        </w:tabs>
        <w:ind w:left="720" w:hanging="360"/>
      </w:pPr>
      <w:rPr>
        <w:rFonts w:ascii="Arial" w:hAnsi="Arial" w:cs="Times New Roman" w:hint="default"/>
      </w:rPr>
    </w:lvl>
    <w:lvl w:ilvl="1" w:tplc="F1922D1A">
      <w:start w:val="1"/>
      <w:numFmt w:val="bullet"/>
      <w:lvlText w:val="•"/>
      <w:lvlJc w:val="left"/>
      <w:pPr>
        <w:tabs>
          <w:tab w:val="num" w:pos="1440"/>
        </w:tabs>
        <w:ind w:left="1440" w:hanging="360"/>
      </w:pPr>
      <w:rPr>
        <w:rFonts w:ascii="Arial" w:hAnsi="Arial" w:cs="Times New Roman" w:hint="default"/>
      </w:rPr>
    </w:lvl>
    <w:lvl w:ilvl="2" w:tplc="C3E6F05E">
      <w:numFmt w:val="bullet"/>
      <w:lvlText w:val=""/>
      <w:lvlJc w:val="left"/>
      <w:pPr>
        <w:tabs>
          <w:tab w:val="num" w:pos="2160"/>
        </w:tabs>
        <w:ind w:left="2160" w:hanging="360"/>
      </w:pPr>
      <w:rPr>
        <w:rFonts w:ascii="Wingdings" w:hAnsi="Wingdings" w:hint="default"/>
      </w:rPr>
    </w:lvl>
    <w:lvl w:ilvl="3" w:tplc="02EA20A6">
      <w:start w:val="1"/>
      <w:numFmt w:val="bullet"/>
      <w:lvlText w:val="•"/>
      <w:lvlJc w:val="left"/>
      <w:pPr>
        <w:tabs>
          <w:tab w:val="num" w:pos="2880"/>
        </w:tabs>
        <w:ind w:left="2880" w:hanging="360"/>
      </w:pPr>
      <w:rPr>
        <w:rFonts w:ascii="Arial" w:hAnsi="Arial" w:cs="Times New Roman" w:hint="default"/>
      </w:rPr>
    </w:lvl>
    <w:lvl w:ilvl="4" w:tplc="C3A06500">
      <w:start w:val="1"/>
      <w:numFmt w:val="bullet"/>
      <w:lvlText w:val="•"/>
      <w:lvlJc w:val="left"/>
      <w:pPr>
        <w:tabs>
          <w:tab w:val="num" w:pos="3600"/>
        </w:tabs>
        <w:ind w:left="3600" w:hanging="360"/>
      </w:pPr>
      <w:rPr>
        <w:rFonts w:ascii="Arial" w:hAnsi="Arial" w:cs="Times New Roman" w:hint="default"/>
      </w:rPr>
    </w:lvl>
    <w:lvl w:ilvl="5" w:tplc="10781E52">
      <w:start w:val="1"/>
      <w:numFmt w:val="bullet"/>
      <w:lvlText w:val="•"/>
      <w:lvlJc w:val="left"/>
      <w:pPr>
        <w:tabs>
          <w:tab w:val="num" w:pos="4320"/>
        </w:tabs>
        <w:ind w:left="4320" w:hanging="360"/>
      </w:pPr>
      <w:rPr>
        <w:rFonts w:ascii="Arial" w:hAnsi="Arial" w:cs="Times New Roman" w:hint="default"/>
      </w:rPr>
    </w:lvl>
    <w:lvl w:ilvl="6" w:tplc="8850C4B6">
      <w:start w:val="1"/>
      <w:numFmt w:val="bullet"/>
      <w:lvlText w:val="•"/>
      <w:lvlJc w:val="left"/>
      <w:pPr>
        <w:tabs>
          <w:tab w:val="num" w:pos="5040"/>
        </w:tabs>
        <w:ind w:left="5040" w:hanging="360"/>
      </w:pPr>
      <w:rPr>
        <w:rFonts w:ascii="Arial" w:hAnsi="Arial" w:cs="Times New Roman" w:hint="default"/>
      </w:rPr>
    </w:lvl>
    <w:lvl w:ilvl="7" w:tplc="1550208A">
      <w:start w:val="1"/>
      <w:numFmt w:val="bullet"/>
      <w:lvlText w:val="•"/>
      <w:lvlJc w:val="left"/>
      <w:pPr>
        <w:tabs>
          <w:tab w:val="num" w:pos="5760"/>
        </w:tabs>
        <w:ind w:left="5760" w:hanging="360"/>
      </w:pPr>
      <w:rPr>
        <w:rFonts w:ascii="Arial" w:hAnsi="Arial" w:cs="Times New Roman" w:hint="default"/>
      </w:rPr>
    </w:lvl>
    <w:lvl w:ilvl="8" w:tplc="B55AE15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5343BE0"/>
    <w:multiLevelType w:val="hybridMultilevel"/>
    <w:tmpl w:val="8CAABBD4"/>
    <w:lvl w:ilvl="0" w:tplc="4644FF46">
      <w:start w:val="1"/>
      <w:numFmt w:val="bullet"/>
      <w:lvlText w:val="–"/>
      <w:lvlJc w:val="left"/>
      <w:pPr>
        <w:tabs>
          <w:tab w:val="num" w:pos="720"/>
        </w:tabs>
        <w:ind w:left="720" w:hanging="360"/>
      </w:pPr>
      <w:rPr>
        <w:rFonts w:ascii="Gill Sans MT" w:hAnsi="Gill Sans MT" w:hint="default"/>
      </w:rPr>
    </w:lvl>
    <w:lvl w:ilvl="1" w:tplc="B9B27764">
      <w:start w:val="1"/>
      <w:numFmt w:val="bullet"/>
      <w:lvlText w:val="–"/>
      <w:lvlJc w:val="left"/>
      <w:pPr>
        <w:tabs>
          <w:tab w:val="num" w:pos="1440"/>
        </w:tabs>
        <w:ind w:left="1440" w:hanging="360"/>
      </w:pPr>
      <w:rPr>
        <w:rFonts w:ascii="Gill Sans MT" w:hAnsi="Gill Sans MT" w:hint="default"/>
      </w:rPr>
    </w:lvl>
    <w:lvl w:ilvl="2" w:tplc="B2BC4F3A">
      <w:numFmt w:val="bullet"/>
      <w:lvlText w:val=""/>
      <w:lvlJc w:val="left"/>
      <w:pPr>
        <w:tabs>
          <w:tab w:val="num" w:pos="2160"/>
        </w:tabs>
        <w:ind w:left="2160" w:hanging="360"/>
      </w:pPr>
      <w:rPr>
        <w:rFonts w:ascii="Wingdings" w:hAnsi="Wingdings" w:hint="default"/>
      </w:rPr>
    </w:lvl>
    <w:lvl w:ilvl="3" w:tplc="BB289364">
      <w:start w:val="1"/>
      <w:numFmt w:val="bullet"/>
      <w:lvlText w:val="–"/>
      <w:lvlJc w:val="left"/>
      <w:pPr>
        <w:tabs>
          <w:tab w:val="num" w:pos="2880"/>
        </w:tabs>
        <w:ind w:left="2880" w:hanging="360"/>
      </w:pPr>
      <w:rPr>
        <w:rFonts w:ascii="Gill Sans MT" w:hAnsi="Gill Sans MT" w:hint="default"/>
      </w:rPr>
    </w:lvl>
    <w:lvl w:ilvl="4" w:tplc="FECECBA6">
      <w:start w:val="1"/>
      <w:numFmt w:val="bullet"/>
      <w:lvlText w:val="–"/>
      <w:lvlJc w:val="left"/>
      <w:pPr>
        <w:tabs>
          <w:tab w:val="num" w:pos="3600"/>
        </w:tabs>
        <w:ind w:left="3600" w:hanging="360"/>
      </w:pPr>
      <w:rPr>
        <w:rFonts w:ascii="Gill Sans MT" w:hAnsi="Gill Sans MT" w:hint="default"/>
      </w:rPr>
    </w:lvl>
    <w:lvl w:ilvl="5" w:tplc="56D48728">
      <w:start w:val="1"/>
      <w:numFmt w:val="bullet"/>
      <w:lvlText w:val="–"/>
      <w:lvlJc w:val="left"/>
      <w:pPr>
        <w:tabs>
          <w:tab w:val="num" w:pos="4320"/>
        </w:tabs>
        <w:ind w:left="4320" w:hanging="360"/>
      </w:pPr>
      <w:rPr>
        <w:rFonts w:ascii="Gill Sans MT" w:hAnsi="Gill Sans MT" w:hint="default"/>
      </w:rPr>
    </w:lvl>
    <w:lvl w:ilvl="6" w:tplc="7A9E6AB8">
      <w:start w:val="1"/>
      <w:numFmt w:val="bullet"/>
      <w:lvlText w:val="–"/>
      <w:lvlJc w:val="left"/>
      <w:pPr>
        <w:tabs>
          <w:tab w:val="num" w:pos="5040"/>
        </w:tabs>
        <w:ind w:left="5040" w:hanging="360"/>
      </w:pPr>
      <w:rPr>
        <w:rFonts w:ascii="Gill Sans MT" w:hAnsi="Gill Sans MT" w:hint="default"/>
      </w:rPr>
    </w:lvl>
    <w:lvl w:ilvl="7" w:tplc="7CE27738">
      <w:start w:val="1"/>
      <w:numFmt w:val="bullet"/>
      <w:lvlText w:val="–"/>
      <w:lvlJc w:val="left"/>
      <w:pPr>
        <w:tabs>
          <w:tab w:val="num" w:pos="5760"/>
        </w:tabs>
        <w:ind w:left="5760" w:hanging="360"/>
      </w:pPr>
      <w:rPr>
        <w:rFonts w:ascii="Gill Sans MT" w:hAnsi="Gill Sans MT" w:hint="default"/>
      </w:rPr>
    </w:lvl>
    <w:lvl w:ilvl="8" w:tplc="3C7E3330">
      <w:start w:val="1"/>
      <w:numFmt w:val="bullet"/>
      <w:lvlText w:val="–"/>
      <w:lvlJc w:val="left"/>
      <w:pPr>
        <w:tabs>
          <w:tab w:val="num" w:pos="6480"/>
        </w:tabs>
        <w:ind w:left="6480" w:hanging="360"/>
      </w:pPr>
      <w:rPr>
        <w:rFonts w:ascii="Gill Sans MT" w:hAnsi="Gill Sans MT" w:hint="default"/>
      </w:rPr>
    </w:lvl>
  </w:abstractNum>
  <w:abstractNum w:abstractNumId="2" w15:restartNumberingAfterBreak="0">
    <w:nsid w:val="5A3B5070"/>
    <w:multiLevelType w:val="hybridMultilevel"/>
    <w:tmpl w:val="2B92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387EE9"/>
    <w:multiLevelType w:val="hybridMultilevel"/>
    <w:tmpl w:val="1714A2F2"/>
    <w:lvl w:ilvl="0" w:tplc="C3E6F05E">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931144">
    <w:abstractNumId w:val="0"/>
  </w:num>
  <w:num w:numId="2" w16cid:durableId="266156820">
    <w:abstractNumId w:val="1"/>
  </w:num>
  <w:num w:numId="3" w16cid:durableId="1989673045">
    <w:abstractNumId w:val="2"/>
  </w:num>
  <w:num w:numId="4" w16cid:durableId="45275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E1"/>
    <w:rsid w:val="003E1C26"/>
    <w:rsid w:val="00464EB8"/>
    <w:rsid w:val="004B428C"/>
    <w:rsid w:val="004E43E1"/>
    <w:rsid w:val="00530549"/>
    <w:rsid w:val="00535A2A"/>
    <w:rsid w:val="006C27A6"/>
    <w:rsid w:val="007A3867"/>
    <w:rsid w:val="00812ADC"/>
    <w:rsid w:val="008161A8"/>
    <w:rsid w:val="00836FDB"/>
    <w:rsid w:val="00A04C62"/>
    <w:rsid w:val="00AC19E1"/>
    <w:rsid w:val="00AE10D4"/>
    <w:rsid w:val="00BF39C7"/>
    <w:rsid w:val="00BF6609"/>
    <w:rsid w:val="00CF7F8B"/>
    <w:rsid w:val="00D92716"/>
    <w:rsid w:val="00DC5783"/>
    <w:rsid w:val="00E05C3F"/>
    <w:rsid w:val="00E3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1039"/>
  <w15:chartTrackingRefBased/>
  <w15:docId w15:val="{41C95EB4-0B89-46E3-A7F6-25C79C27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3E1"/>
    <w:rPr>
      <w:color w:val="0563C1" w:themeColor="hyperlink"/>
      <w:u w:val="single"/>
    </w:rPr>
  </w:style>
  <w:style w:type="character" w:styleId="UnresolvedMention">
    <w:name w:val="Unresolved Mention"/>
    <w:basedOn w:val="DefaultParagraphFont"/>
    <w:uiPriority w:val="99"/>
    <w:semiHidden/>
    <w:unhideWhenUsed/>
    <w:rsid w:val="004E43E1"/>
    <w:rPr>
      <w:color w:val="605E5C"/>
      <w:shd w:val="clear" w:color="auto" w:fill="E1DFDD"/>
    </w:rPr>
  </w:style>
  <w:style w:type="paragraph" w:styleId="ListParagraph">
    <w:name w:val="List Paragraph"/>
    <w:basedOn w:val="Normal"/>
    <w:uiPriority w:val="34"/>
    <w:qFormat/>
    <w:rsid w:val="00E32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659967">
      <w:bodyDiv w:val="1"/>
      <w:marLeft w:val="0"/>
      <w:marRight w:val="0"/>
      <w:marTop w:val="0"/>
      <w:marBottom w:val="0"/>
      <w:divBdr>
        <w:top w:val="none" w:sz="0" w:space="0" w:color="auto"/>
        <w:left w:val="none" w:sz="0" w:space="0" w:color="auto"/>
        <w:bottom w:val="none" w:sz="0" w:space="0" w:color="auto"/>
        <w:right w:val="none" w:sz="0" w:space="0" w:color="auto"/>
      </w:divBdr>
    </w:div>
    <w:div w:id="18019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5e26cf6d2288e8e8&amp;cs=0&amp;sxsrf=AE3TifPI_2Pe6QTcFWL7YNEjuoBNasLYvA%3A1758371846952&amp;q=eco-friendly&amp;sa=X&amp;ved=2ahUKEwi8ir3KreePAxXHFmIAHURBOocQxccNegQIAxAC&amp;mstk=AUtExfAHpOQoKRk4B2ItAnnUUoY25lV7T0kRLmoSkBVL3ePPzXccSalq15DlfdevchdkQjtnqHcRGnP413XSGRyRooTnhAuTTnFnZUo5aNBPupLn1XUmny7Nxzj92z-P7GSdklOgj2hliZ7yxcBpQ8O-tc6cCNmcrUpsWli6QDcKhgqRsDl0_CqS6BpwB7tJVGO1rRY6YQW22XtgjAm8oepcL6lcV8dGSZRR4J929ctmjgFSxrk6cRnfcg71SMI8dq8yw6uFuKJmoDOWGJ-g5kGVMHSgZ_F5FdKmNttjj7lCWSmvtw&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5e26cf6d2288e8e8&amp;cs=0&amp;sxsrf=AE3TifPI_2Pe6QTcFWL7YNEjuoBNasLYvA%3A1758371846952&amp;q=sustainable&amp;sa=X&amp;ved=2ahUKEwi8ir3KreePAxXHFmIAHURBOocQxccNegQIAxAB&amp;mstk=AUtExfAHpOQoKRk4B2ItAnnUUoY25lV7T0kRLmoSkBVL3ePPzXccSalq15DlfdevchdkQjtnqHcRGnP413XSGRyRooTnhAuTTnFnZUo5aNBPupLn1XUmny7Nxzj92z-P7GSdklOgj2hliZ7yxcBpQ8O-tc6cCNmcrUpsWli6QDcKhgqRsDl0_CqS6BpwB7tJVGO1rRY6YQW22XtgjAm8oepcL6lcV8dGSZRR4J929ctmjgFSxrk6cRnfcg71SMI8dq8yw6uFuKJmoDOWGJ-g5kGVMHSgZ_F5FdKmNttjj7lCWSmvtw&amp;csui=3" TargetMode="External"/><Relationship Id="rId5" Type="http://schemas.openxmlformats.org/officeDocument/2006/relationships/hyperlink" Target="https://www.google.com/search?sca_esv=5e26cf6d2288e8e8&amp;cs=0&amp;sxsrf=AE3TifNJe6D-Nn4i-TYLEzQFQxx4ptdocw%3A1758373353905&amp;q=peat+moss&amp;sa=X&amp;ved=2ahUKEwjXz46Zs-ePAxVpF1kFHSU8AkUQxccNegQIAxAB&amp;mstk=AUtExfD3jEzwmH8jtzKw80TqCeDJ6WrRjNdldXOzXqtl7XSLlaPvj9XINzbngcWsA9c9EBSBSMDfJ9JkfBKhMxeG1RZH3LP82GA4Be5vpsz9XfNKbep9jYKNjypqr32iBMhlNlDEeXeKCj3NGZlX4w-0CWsesrCEMf8skbQ0WzOctp7XXiM&amp;csu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1926</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Altobelli</dc:creator>
  <cp:keywords/>
  <dc:description/>
  <cp:lastModifiedBy>Mary Louise Altobelli</cp:lastModifiedBy>
  <cp:revision>15</cp:revision>
  <cp:lastPrinted>2025-09-20T13:13:00Z</cp:lastPrinted>
  <dcterms:created xsi:type="dcterms:W3CDTF">2024-09-06T17:15:00Z</dcterms:created>
  <dcterms:modified xsi:type="dcterms:W3CDTF">2025-09-21T16:45:00Z</dcterms:modified>
</cp:coreProperties>
</file>